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19" w:rsidRDefault="00432926" w:rsidP="00432926">
      <w:pPr>
        <w:pStyle w:val="Kop2"/>
        <w:rPr>
          <w:color w:val="000000" w:themeColor="text1"/>
        </w:rPr>
      </w:pPr>
      <w:r w:rsidRPr="00432926">
        <w:rPr>
          <w:color w:val="000000" w:themeColor="text1"/>
        </w:rPr>
        <w:t xml:space="preserve">Nederlands moeilijke dictee woorden H.1 </w:t>
      </w:r>
    </w:p>
    <w:p w:rsidR="00432926" w:rsidRDefault="00432926" w:rsidP="00432926"/>
    <w:p w:rsidR="00432926" w:rsidRPr="00BE2191" w:rsidRDefault="00432926" w:rsidP="00BE2191">
      <w:pPr>
        <w:pStyle w:val="Kop2"/>
        <w:rPr>
          <w:color w:val="000000" w:themeColor="text1"/>
          <w:sz w:val="22"/>
          <w:szCs w:val="22"/>
        </w:rPr>
      </w:pPr>
      <w:r w:rsidRPr="00BE2191">
        <w:rPr>
          <w:color w:val="000000" w:themeColor="text1"/>
          <w:sz w:val="22"/>
          <w:szCs w:val="22"/>
        </w:rPr>
        <w:t xml:space="preserve">De spelling van het voltooid deelwoord </w:t>
      </w:r>
    </w:p>
    <w:p w:rsidR="00432926" w:rsidRDefault="00432926" w:rsidP="00432926">
      <w:pPr>
        <w:pStyle w:val="Lijstalinea"/>
        <w:numPr>
          <w:ilvl w:val="0"/>
          <w:numId w:val="1"/>
        </w:numPr>
      </w:pPr>
      <w:r>
        <w:t xml:space="preserve">Het aangebraden vlees </w:t>
      </w:r>
    </w:p>
    <w:p w:rsidR="00432926" w:rsidRDefault="00432926" w:rsidP="00432926">
      <w:pPr>
        <w:pStyle w:val="Lijstalinea"/>
        <w:numPr>
          <w:ilvl w:val="0"/>
          <w:numId w:val="1"/>
        </w:numPr>
      </w:pPr>
      <w:r>
        <w:t>De aangeslibde zeeklei</w:t>
      </w:r>
      <w:r w:rsidR="0010181B">
        <w:t xml:space="preserve"> </w:t>
      </w:r>
    </w:p>
    <w:p w:rsidR="00432926" w:rsidRDefault="00432926" w:rsidP="00432926">
      <w:pPr>
        <w:pStyle w:val="Lijstalinea"/>
        <w:numPr>
          <w:ilvl w:val="0"/>
          <w:numId w:val="1"/>
        </w:numPr>
      </w:pPr>
      <w:r>
        <w:t>Het bedeesde kind</w:t>
      </w:r>
    </w:p>
    <w:p w:rsidR="00432926" w:rsidRDefault="00432926" w:rsidP="00432926">
      <w:pPr>
        <w:pStyle w:val="Lijstalinea"/>
        <w:numPr>
          <w:ilvl w:val="0"/>
          <w:numId w:val="1"/>
        </w:numPr>
      </w:pPr>
      <w:r>
        <w:t>De beruchtste misdadiger</w:t>
      </w:r>
    </w:p>
    <w:p w:rsidR="00432926" w:rsidRDefault="00432926" w:rsidP="00432926">
      <w:pPr>
        <w:pStyle w:val="Lijstalinea"/>
        <w:numPr>
          <w:ilvl w:val="0"/>
          <w:numId w:val="1"/>
        </w:numPr>
      </w:pPr>
      <w:r>
        <w:t>De dichtstbijzijnde brievenbus</w:t>
      </w:r>
    </w:p>
    <w:p w:rsidR="00432926" w:rsidRDefault="00432926" w:rsidP="00432926">
      <w:pPr>
        <w:pStyle w:val="Lijstalinea"/>
        <w:numPr>
          <w:ilvl w:val="0"/>
          <w:numId w:val="1"/>
        </w:numPr>
      </w:pPr>
      <w:r>
        <w:t>Ergerlijke vernielingen</w:t>
      </w:r>
    </w:p>
    <w:p w:rsidR="00432926" w:rsidRDefault="00432926" w:rsidP="00432926">
      <w:pPr>
        <w:pStyle w:val="Lijstalinea"/>
        <w:numPr>
          <w:ilvl w:val="0"/>
          <w:numId w:val="1"/>
        </w:numPr>
      </w:pPr>
      <w:r>
        <w:t>Gedachteloos voor zich uit staren</w:t>
      </w:r>
    </w:p>
    <w:p w:rsidR="00432926" w:rsidRDefault="00432926" w:rsidP="00432926">
      <w:pPr>
        <w:pStyle w:val="Lijstalinea"/>
        <w:numPr>
          <w:ilvl w:val="0"/>
          <w:numId w:val="1"/>
        </w:numPr>
      </w:pPr>
      <w:r>
        <w:t>De gepeste klasgenoot</w:t>
      </w:r>
    </w:p>
    <w:p w:rsidR="00432926" w:rsidRDefault="00432926" w:rsidP="00432926">
      <w:pPr>
        <w:pStyle w:val="Lijstalinea"/>
        <w:numPr>
          <w:ilvl w:val="0"/>
          <w:numId w:val="1"/>
        </w:numPr>
      </w:pPr>
      <w:r>
        <w:t>De gezamenlijke maaltijd</w:t>
      </w:r>
    </w:p>
    <w:p w:rsidR="00432926" w:rsidRDefault="00432926" w:rsidP="00432926">
      <w:pPr>
        <w:pStyle w:val="Lijstalinea"/>
        <w:numPr>
          <w:ilvl w:val="0"/>
          <w:numId w:val="1"/>
        </w:numPr>
      </w:pPr>
      <w:r>
        <w:t>Het granieten aanrechtblad</w:t>
      </w:r>
    </w:p>
    <w:p w:rsidR="00432926" w:rsidRDefault="00432926" w:rsidP="00432926">
      <w:pPr>
        <w:pStyle w:val="Lijstalinea"/>
        <w:numPr>
          <w:ilvl w:val="0"/>
          <w:numId w:val="1"/>
        </w:numPr>
      </w:pPr>
      <w:r>
        <w:t>Loden kogels</w:t>
      </w:r>
    </w:p>
    <w:p w:rsidR="00432926" w:rsidRDefault="00432926" w:rsidP="00432926">
      <w:pPr>
        <w:pStyle w:val="Lijstalinea"/>
        <w:numPr>
          <w:ilvl w:val="0"/>
          <w:numId w:val="1"/>
        </w:numPr>
      </w:pPr>
      <w:r>
        <w:t>Een sterreloze hemel</w:t>
      </w:r>
    </w:p>
    <w:p w:rsidR="00432926" w:rsidRDefault="00432926" w:rsidP="00432926">
      <w:pPr>
        <w:pStyle w:val="Lijstalinea"/>
        <w:numPr>
          <w:ilvl w:val="0"/>
          <w:numId w:val="1"/>
        </w:numPr>
      </w:pPr>
      <w:r>
        <w:t>De te verlichten steeg</w:t>
      </w:r>
    </w:p>
    <w:p w:rsidR="00432926" w:rsidRDefault="00432926" w:rsidP="00432926">
      <w:pPr>
        <w:pStyle w:val="Lijstalinea"/>
        <w:numPr>
          <w:ilvl w:val="0"/>
          <w:numId w:val="1"/>
        </w:numPr>
      </w:pPr>
      <w:r>
        <w:t>De verlote prijzen</w:t>
      </w:r>
    </w:p>
    <w:p w:rsidR="00432926" w:rsidRDefault="00432926" w:rsidP="00432926">
      <w:pPr>
        <w:pStyle w:val="Lijstalinea"/>
        <w:numPr>
          <w:ilvl w:val="0"/>
          <w:numId w:val="1"/>
        </w:numPr>
      </w:pPr>
      <w:r>
        <w:t>De te verzachten pijn</w:t>
      </w:r>
    </w:p>
    <w:p w:rsidR="00432926" w:rsidRDefault="00432926" w:rsidP="00432926">
      <w:pPr>
        <w:pStyle w:val="Lijstalinea"/>
        <w:numPr>
          <w:ilvl w:val="0"/>
          <w:numId w:val="1"/>
        </w:numPr>
      </w:pPr>
      <w:r>
        <w:t>Een zijden das</w:t>
      </w:r>
    </w:p>
    <w:p w:rsidR="00432926" w:rsidRPr="00BE2191" w:rsidRDefault="0010181B" w:rsidP="00BE2191">
      <w:pPr>
        <w:pStyle w:val="Kop2"/>
        <w:rPr>
          <w:color w:val="000000" w:themeColor="text1"/>
          <w:sz w:val="22"/>
          <w:szCs w:val="22"/>
        </w:rPr>
      </w:pPr>
      <w:r w:rsidRPr="00BE2191">
        <w:rPr>
          <w:color w:val="000000" w:themeColor="text1"/>
          <w:sz w:val="22"/>
          <w:szCs w:val="22"/>
        </w:rPr>
        <w:t>Sneldictee</w:t>
      </w:r>
    </w:p>
    <w:p w:rsidR="0010181B" w:rsidRDefault="0010181B" w:rsidP="0010181B">
      <w:pPr>
        <w:pStyle w:val="Lijstalinea"/>
        <w:numPr>
          <w:ilvl w:val="0"/>
          <w:numId w:val="2"/>
        </w:numPr>
      </w:pPr>
      <w:r>
        <w:t xml:space="preserve">acupuncturist </w:t>
      </w:r>
    </w:p>
    <w:p w:rsidR="0010181B" w:rsidRDefault="0010181B" w:rsidP="0010181B">
      <w:pPr>
        <w:pStyle w:val="Lijstalinea"/>
        <w:numPr>
          <w:ilvl w:val="0"/>
          <w:numId w:val="2"/>
        </w:numPr>
      </w:pPr>
      <w:r>
        <w:t>auto-immuunsysteem</w:t>
      </w:r>
    </w:p>
    <w:p w:rsidR="0010181B" w:rsidRDefault="0010181B" w:rsidP="0010181B">
      <w:pPr>
        <w:pStyle w:val="Lijstalinea"/>
        <w:numPr>
          <w:ilvl w:val="0"/>
          <w:numId w:val="2"/>
        </w:numPr>
      </w:pPr>
      <w:r>
        <w:t>besproeiingsinstallaties</w:t>
      </w:r>
    </w:p>
    <w:p w:rsidR="0010181B" w:rsidRDefault="0010181B" w:rsidP="0010181B">
      <w:pPr>
        <w:pStyle w:val="Lijstalinea"/>
        <w:numPr>
          <w:ilvl w:val="0"/>
          <w:numId w:val="2"/>
        </w:numPr>
      </w:pPr>
      <w:r>
        <w:t>cholera-epidemieën</w:t>
      </w:r>
    </w:p>
    <w:p w:rsidR="0010181B" w:rsidRDefault="0010181B" w:rsidP="0010181B">
      <w:pPr>
        <w:pStyle w:val="Lijstalinea"/>
        <w:numPr>
          <w:ilvl w:val="0"/>
          <w:numId w:val="2"/>
        </w:numPr>
      </w:pPr>
      <w:r>
        <w:t>dagblad de Telegraaf</w:t>
      </w:r>
    </w:p>
    <w:p w:rsidR="0010181B" w:rsidRDefault="0010181B" w:rsidP="0010181B">
      <w:pPr>
        <w:pStyle w:val="Lijstalinea"/>
        <w:numPr>
          <w:ilvl w:val="0"/>
          <w:numId w:val="2"/>
        </w:numPr>
      </w:pPr>
      <w:r>
        <w:t>de Opeldealer</w:t>
      </w:r>
    </w:p>
    <w:p w:rsidR="0010181B" w:rsidRDefault="0010181B" w:rsidP="0010181B">
      <w:pPr>
        <w:pStyle w:val="Lijstalinea"/>
        <w:numPr>
          <w:ilvl w:val="0"/>
          <w:numId w:val="2"/>
        </w:numPr>
      </w:pPr>
      <w:r>
        <w:t>een sociaaldemocratisch Kamerlid</w:t>
      </w:r>
    </w:p>
    <w:p w:rsidR="0010181B" w:rsidRDefault="0010181B" w:rsidP="0010181B">
      <w:pPr>
        <w:pStyle w:val="Lijstalinea"/>
        <w:numPr>
          <w:ilvl w:val="0"/>
          <w:numId w:val="2"/>
        </w:numPr>
      </w:pPr>
      <w:r>
        <w:t>elektronicazaak</w:t>
      </w:r>
    </w:p>
    <w:p w:rsidR="0010181B" w:rsidRDefault="0010181B" w:rsidP="0010181B">
      <w:pPr>
        <w:pStyle w:val="Lijstalinea"/>
        <w:numPr>
          <w:ilvl w:val="0"/>
          <w:numId w:val="2"/>
        </w:numPr>
      </w:pPr>
      <w:r>
        <w:t>Griekse gerechten</w:t>
      </w:r>
    </w:p>
    <w:p w:rsidR="0010181B" w:rsidRDefault="0010181B" w:rsidP="0010181B">
      <w:pPr>
        <w:pStyle w:val="Lijstalinea"/>
        <w:numPr>
          <w:ilvl w:val="0"/>
          <w:numId w:val="2"/>
        </w:numPr>
      </w:pPr>
      <w:r>
        <w:t>Henry J. de Wit</w:t>
      </w:r>
    </w:p>
    <w:p w:rsidR="0010181B" w:rsidRDefault="0010181B" w:rsidP="0010181B">
      <w:pPr>
        <w:pStyle w:val="Lijstalinea"/>
        <w:numPr>
          <w:ilvl w:val="0"/>
          <w:numId w:val="2"/>
        </w:numPr>
      </w:pPr>
      <w:r>
        <w:t>het Leger des Heils</w:t>
      </w:r>
    </w:p>
    <w:p w:rsidR="0010181B" w:rsidRDefault="0010181B" w:rsidP="0010181B">
      <w:pPr>
        <w:pStyle w:val="Lijstalinea"/>
        <w:numPr>
          <w:ilvl w:val="0"/>
          <w:numId w:val="2"/>
        </w:numPr>
      </w:pPr>
      <w:r>
        <w:t>in de middeleeuwen</w:t>
      </w:r>
    </w:p>
    <w:p w:rsidR="0010181B" w:rsidRDefault="0010181B" w:rsidP="0010181B">
      <w:pPr>
        <w:pStyle w:val="Lijstalinea"/>
        <w:numPr>
          <w:ilvl w:val="0"/>
          <w:numId w:val="2"/>
        </w:numPr>
      </w:pPr>
      <w:r>
        <w:t>mevrouw C. Kaandorp-van Steen</w:t>
      </w:r>
    </w:p>
    <w:p w:rsidR="0010181B" w:rsidRDefault="0010181B" w:rsidP="0010181B">
      <w:pPr>
        <w:pStyle w:val="Lijstalinea"/>
        <w:numPr>
          <w:ilvl w:val="0"/>
          <w:numId w:val="2"/>
        </w:numPr>
      </w:pPr>
      <w:r>
        <w:t>Middellandse Zeeklimaat</w:t>
      </w:r>
    </w:p>
    <w:p w:rsidR="0010181B" w:rsidRDefault="0010181B" w:rsidP="0010181B">
      <w:pPr>
        <w:pStyle w:val="Lijstalinea"/>
        <w:numPr>
          <w:ilvl w:val="0"/>
          <w:numId w:val="2"/>
        </w:numPr>
      </w:pPr>
      <w:r>
        <w:t>milieueffectrapportage</w:t>
      </w:r>
    </w:p>
    <w:p w:rsidR="0010181B" w:rsidRDefault="0010181B" w:rsidP="0010181B">
      <w:pPr>
        <w:pStyle w:val="Lijstalinea"/>
        <w:numPr>
          <w:ilvl w:val="0"/>
          <w:numId w:val="2"/>
        </w:numPr>
      </w:pPr>
      <w:r>
        <w:t>mozaïekvloer</w:t>
      </w:r>
    </w:p>
    <w:p w:rsidR="0010181B" w:rsidRDefault="0010181B" w:rsidP="0010181B">
      <w:pPr>
        <w:pStyle w:val="Lijstalinea"/>
        <w:numPr>
          <w:ilvl w:val="0"/>
          <w:numId w:val="2"/>
        </w:numPr>
      </w:pPr>
      <w:r>
        <w:t>passagiersaccommodatie</w:t>
      </w:r>
    </w:p>
    <w:p w:rsidR="0010181B" w:rsidRDefault="0010181B" w:rsidP="0010181B">
      <w:pPr>
        <w:pStyle w:val="Lijstalinea"/>
        <w:numPr>
          <w:ilvl w:val="0"/>
          <w:numId w:val="2"/>
        </w:numPr>
      </w:pPr>
      <w:r>
        <w:t>personeelschef</w:t>
      </w:r>
    </w:p>
    <w:p w:rsidR="0010181B" w:rsidRDefault="0010181B" w:rsidP="0010181B">
      <w:pPr>
        <w:pStyle w:val="Lijstalinea"/>
        <w:numPr>
          <w:ilvl w:val="0"/>
          <w:numId w:val="2"/>
        </w:numPr>
      </w:pPr>
      <w:r>
        <w:t>’s Middags was het zonnig</w:t>
      </w:r>
    </w:p>
    <w:p w:rsidR="0010181B" w:rsidRDefault="0010181B" w:rsidP="0010181B">
      <w:pPr>
        <w:pStyle w:val="Lijstalinea"/>
        <w:numPr>
          <w:ilvl w:val="0"/>
          <w:numId w:val="2"/>
        </w:numPr>
      </w:pPr>
      <w:r>
        <w:t xml:space="preserve">tweede paasdag </w:t>
      </w:r>
    </w:p>
    <w:p w:rsidR="0010181B" w:rsidRPr="00BE2191" w:rsidRDefault="0010181B" w:rsidP="00BE2191">
      <w:pPr>
        <w:pStyle w:val="Kop2"/>
        <w:rPr>
          <w:color w:val="000000" w:themeColor="text1"/>
          <w:sz w:val="22"/>
          <w:szCs w:val="22"/>
        </w:rPr>
      </w:pPr>
      <w:r w:rsidRPr="00BE2191">
        <w:rPr>
          <w:color w:val="000000" w:themeColor="text1"/>
          <w:sz w:val="22"/>
          <w:szCs w:val="22"/>
        </w:rPr>
        <w:lastRenderedPageBreak/>
        <w:t>Overige woorden taalschat</w:t>
      </w:r>
    </w:p>
    <w:p w:rsidR="0010181B" w:rsidRDefault="00ED77F2" w:rsidP="0010181B">
      <w:pPr>
        <w:pStyle w:val="Lijstalinea"/>
        <w:numPr>
          <w:ilvl w:val="0"/>
          <w:numId w:val="3"/>
        </w:numPr>
      </w:pPr>
      <w:r>
        <w:t>amputeren</w:t>
      </w:r>
    </w:p>
    <w:p w:rsidR="00ED77F2" w:rsidRDefault="00ED77F2" w:rsidP="0010181B">
      <w:pPr>
        <w:pStyle w:val="Lijstalinea"/>
        <w:numPr>
          <w:ilvl w:val="0"/>
          <w:numId w:val="3"/>
        </w:numPr>
      </w:pPr>
      <w:r>
        <w:t>evalueren</w:t>
      </w:r>
    </w:p>
    <w:p w:rsidR="00ED77F2" w:rsidRDefault="00ED77F2" w:rsidP="0010181B">
      <w:pPr>
        <w:pStyle w:val="Lijstalinea"/>
        <w:numPr>
          <w:ilvl w:val="0"/>
          <w:numId w:val="3"/>
        </w:numPr>
      </w:pPr>
      <w:r>
        <w:t>evangeliseren</w:t>
      </w:r>
    </w:p>
    <w:p w:rsidR="00ED77F2" w:rsidRDefault="00ED77F2" w:rsidP="0010181B">
      <w:pPr>
        <w:pStyle w:val="Lijstalinea"/>
        <w:numPr>
          <w:ilvl w:val="0"/>
          <w:numId w:val="3"/>
        </w:numPr>
      </w:pPr>
      <w:r>
        <w:t>innoveren</w:t>
      </w:r>
    </w:p>
    <w:p w:rsidR="00ED77F2" w:rsidRDefault="00ED77F2" w:rsidP="0010181B">
      <w:pPr>
        <w:pStyle w:val="Lijstalinea"/>
        <w:numPr>
          <w:ilvl w:val="0"/>
          <w:numId w:val="3"/>
        </w:numPr>
      </w:pPr>
      <w:r>
        <w:t>inventariseren</w:t>
      </w:r>
    </w:p>
    <w:p w:rsidR="00ED77F2" w:rsidRDefault="00ED77F2" w:rsidP="0010181B">
      <w:pPr>
        <w:pStyle w:val="Lijstalinea"/>
        <w:numPr>
          <w:ilvl w:val="0"/>
          <w:numId w:val="3"/>
        </w:numPr>
      </w:pPr>
      <w:r>
        <w:t>liberaliseren</w:t>
      </w:r>
    </w:p>
    <w:p w:rsidR="00ED77F2" w:rsidRDefault="00ED77F2" w:rsidP="0010181B">
      <w:pPr>
        <w:pStyle w:val="Lijstalinea"/>
        <w:numPr>
          <w:ilvl w:val="0"/>
          <w:numId w:val="3"/>
        </w:numPr>
      </w:pPr>
      <w:r>
        <w:t>professionaliseren</w:t>
      </w:r>
    </w:p>
    <w:p w:rsidR="00ED77F2" w:rsidRDefault="00ED77F2" w:rsidP="0010181B">
      <w:pPr>
        <w:pStyle w:val="Lijstalinea"/>
        <w:numPr>
          <w:ilvl w:val="0"/>
          <w:numId w:val="3"/>
        </w:numPr>
      </w:pPr>
      <w:r>
        <w:t>promoveren</w:t>
      </w:r>
    </w:p>
    <w:p w:rsidR="00ED77F2" w:rsidRDefault="00ED77F2" w:rsidP="0010181B">
      <w:pPr>
        <w:pStyle w:val="Lijstalinea"/>
        <w:numPr>
          <w:ilvl w:val="0"/>
          <w:numId w:val="3"/>
        </w:numPr>
      </w:pPr>
      <w:r>
        <w:t>authentieke</w:t>
      </w:r>
    </w:p>
    <w:p w:rsidR="00ED77F2" w:rsidRDefault="00ED77F2" w:rsidP="0010181B">
      <w:pPr>
        <w:pStyle w:val="Lijstalinea"/>
        <w:numPr>
          <w:ilvl w:val="0"/>
          <w:numId w:val="3"/>
        </w:numPr>
      </w:pPr>
      <w:r>
        <w:t>monumentale</w:t>
      </w:r>
    </w:p>
    <w:p w:rsidR="00ED77F2" w:rsidRDefault="00ED77F2" w:rsidP="0010181B">
      <w:pPr>
        <w:pStyle w:val="Lijstalinea"/>
        <w:numPr>
          <w:ilvl w:val="0"/>
          <w:numId w:val="3"/>
        </w:numPr>
      </w:pPr>
      <w:r>
        <w:t>nostalgie</w:t>
      </w:r>
    </w:p>
    <w:p w:rsidR="00ED77F2" w:rsidRDefault="00ED77F2" w:rsidP="0010181B">
      <w:pPr>
        <w:pStyle w:val="Lijstalinea"/>
        <w:numPr>
          <w:ilvl w:val="0"/>
          <w:numId w:val="3"/>
        </w:numPr>
      </w:pPr>
      <w:r>
        <w:t>bedevaart</w:t>
      </w:r>
    </w:p>
    <w:p w:rsidR="00ED77F2" w:rsidRDefault="00ED77F2" w:rsidP="0010181B">
      <w:pPr>
        <w:pStyle w:val="Lijstalinea"/>
        <w:numPr>
          <w:ilvl w:val="0"/>
          <w:numId w:val="3"/>
        </w:numPr>
      </w:pPr>
      <w:r>
        <w:t>idealiter</w:t>
      </w:r>
    </w:p>
    <w:p w:rsidR="00ED77F2" w:rsidRDefault="00ED77F2" w:rsidP="0010181B">
      <w:pPr>
        <w:pStyle w:val="Lijstalinea"/>
        <w:numPr>
          <w:ilvl w:val="0"/>
          <w:numId w:val="3"/>
        </w:numPr>
      </w:pPr>
      <w:r>
        <w:t>diversiteit</w:t>
      </w:r>
    </w:p>
    <w:p w:rsidR="00ED77F2" w:rsidRDefault="00ED77F2" w:rsidP="0010181B">
      <w:pPr>
        <w:pStyle w:val="Lijstalinea"/>
        <w:numPr>
          <w:ilvl w:val="0"/>
          <w:numId w:val="3"/>
        </w:numPr>
      </w:pPr>
      <w:r>
        <w:t>exploratie</w:t>
      </w:r>
    </w:p>
    <w:p w:rsidR="00ED77F2" w:rsidRDefault="00ED77F2" w:rsidP="0010181B">
      <w:pPr>
        <w:pStyle w:val="Lijstalinea"/>
        <w:numPr>
          <w:ilvl w:val="0"/>
          <w:numId w:val="3"/>
        </w:numPr>
      </w:pPr>
      <w:r>
        <w:t>gemeengoed</w:t>
      </w:r>
    </w:p>
    <w:p w:rsidR="00ED77F2" w:rsidRDefault="00ED77F2" w:rsidP="0010181B">
      <w:pPr>
        <w:pStyle w:val="Lijstalinea"/>
        <w:numPr>
          <w:ilvl w:val="0"/>
          <w:numId w:val="3"/>
        </w:numPr>
      </w:pPr>
      <w:r>
        <w:t>impuls</w:t>
      </w:r>
    </w:p>
    <w:p w:rsidR="00ED77F2" w:rsidRDefault="00ED77F2" w:rsidP="0010181B">
      <w:pPr>
        <w:pStyle w:val="Lijstalinea"/>
        <w:numPr>
          <w:ilvl w:val="0"/>
          <w:numId w:val="3"/>
        </w:numPr>
      </w:pPr>
      <w:r>
        <w:t>intrinsieke</w:t>
      </w:r>
    </w:p>
    <w:p w:rsidR="00ED77F2" w:rsidRDefault="00ED77F2" w:rsidP="0010181B">
      <w:pPr>
        <w:pStyle w:val="Lijstalinea"/>
        <w:numPr>
          <w:ilvl w:val="0"/>
          <w:numId w:val="3"/>
        </w:numPr>
      </w:pPr>
      <w:r>
        <w:t>nihil</w:t>
      </w:r>
    </w:p>
    <w:p w:rsidR="00ED77F2" w:rsidRDefault="00ED77F2" w:rsidP="0010181B">
      <w:pPr>
        <w:pStyle w:val="Lijstalinea"/>
        <w:numPr>
          <w:ilvl w:val="0"/>
          <w:numId w:val="3"/>
        </w:numPr>
      </w:pPr>
      <w:r>
        <w:t>omissie</w:t>
      </w:r>
    </w:p>
    <w:p w:rsidR="00ED77F2" w:rsidRDefault="00ED77F2" w:rsidP="0010181B">
      <w:pPr>
        <w:pStyle w:val="Lijstalinea"/>
        <w:numPr>
          <w:ilvl w:val="0"/>
          <w:numId w:val="3"/>
        </w:numPr>
      </w:pPr>
      <w:r>
        <w:t>paradoxaal</w:t>
      </w:r>
    </w:p>
    <w:p w:rsidR="00ED77F2" w:rsidRDefault="00ED77F2" w:rsidP="0010181B">
      <w:pPr>
        <w:pStyle w:val="Lijstalinea"/>
        <w:numPr>
          <w:ilvl w:val="0"/>
          <w:numId w:val="3"/>
        </w:numPr>
      </w:pPr>
      <w:r>
        <w:t>particuliere initiatieven</w:t>
      </w:r>
    </w:p>
    <w:p w:rsidR="00ED77F2" w:rsidRDefault="00ED77F2" w:rsidP="0010181B">
      <w:pPr>
        <w:pStyle w:val="Lijstalinea"/>
        <w:numPr>
          <w:ilvl w:val="0"/>
          <w:numId w:val="3"/>
        </w:numPr>
      </w:pPr>
      <w:r>
        <w:t>prototype</w:t>
      </w:r>
    </w:p>
    <w:p w:rsidR="00ED77F2" w:rsidRPr="00BE2191" w:rsidRDefault="00ED77F2" w:rsidP="00BE2191">
      <w:pPr>
        <w:pStyle w:val="Kop2"/>
        <w:rPr>
          <w:color w:val="000000" w:themeColor="text1"/>
          <w:sz w:val="22"/>
          <w:szCs w:val="22"/>
        </w:rPr>
      </w:pPr>
      <w:r w:rsidRPr="00BE2191">
        <w:rPr>
          <w:color w:val="000000" w:themeColor="text1"/>
          <w:sz w:val="22"/>
          <w:szCs w:val="22"/>
        </w:rPr>
        <w:t>Uitleg spelling van het bijvoeglijk naamwoord</w:t>
      </w:r>
    </w:p>
    <w:p w:rsidR="00ED77F2" w:rsidRDefault="00ED77F2" w:rsidP="00ED77F2">
      <w:pPr>
        <w:pStyle w:val="Lijstalinea"/>
        <w:numPr>
          <w:ilvl w:val="0"/>
          <w:numId w:val="5"/>
        </w:numPr>
      </w:pPr>
      <w:r>
        <w:t>Een bijvoeglijk naamwoord moet altijd zo kort mogelijk gespeld worden tenzij:</w:t>
      </w:r>
    </w:p>
    <w:p w:rsidR="00ED77F2" w:rsidRDefault="00ED77F2" w:rsidP="00ED77F2">
      <w:pPr>
        <w:pStyle w:val="Lijstalinea"/>
        <w:numPr>
          <w:ilvl w:val="0"/>
          <w:numId w:val="6"/>
        </w:numPr>
      </w:pPr>
      <w:r>
        <w:t xml:space="preserve">Het bijvoeglijk naamwoord is afgeleid van een voltooid deelwoord, je spelt het bijvoeglijk naamwoord dan net als het voltooid deelwoord. Bv. Het </w:t>
      </w:r>
      <w:r w:rsidRPr="00814B8A">
        <w:rPr>
          <w:b/>
        </w:rPr>
        <w:t xml:space="preserve">verbrede </w:t>
      </w:r>
      <w:r>
        <w:t xml:space="preserve">fietspad(van verbreden), de </w:t>
      </w:r>
      <w:r w:rsidRPr="00814B8A">
        <w:rPr>
          <w:b/>
        </w:rPr>
        <w:t>verplichte</w:t>
      </w:r>
      <w:r>
        <w:t xml:space="preserve"> zorgverzekering (van verplichten)</w:t>
      </w:r>
    </w:p>
    <w:p w:rsidR="00ED77F2" w:rsidRDefault="00ED77F2" w:rsidP="00ED77F2">
      <w:pPr>
        <w:pStyle w:val="Lijstalinea"/>
        <w:numPr>
          <w:ilvl w:val="0"/>
          <w:numId w:val="6"/>
        </w:numPr>
      </w:pPr>
      <w:r>
        <w:t xml:space="preserve">Het een stoffelijk bijvoeglijk naamwoord is, je schrijft het dan met –en. Bv. het </w:t>
      </w:r>
      <w:r w:rsidRPr="00814B8A">
        <w:rPr>
          <w:b/>
        </w:rPr>
        <w:t>katoenen</w:t>
      </w:r>
      <w:r>
        <w:t xml:space="preserve"> overhemd, de </w:t>
      </w:r>
      <w:r w:rsidRPr="00814B8A">
        <w:rPr>
          <w:b/>
        </w:rPr>
        <w:t>zijden</w:t>
      </w:r>
      <w:r>
        <w:t xml:space="preserve"> sjaal.</w:t>
      </w:r>
    </w:p>
    <w:p w:rsidR="00ED77F2" w:rsidRDefault="00ED77F2" w:rsidP="00ED77F2">
      <w:pPr>
        <w:pStyle w:val="Lijstalinea"/>
        <w:numPr>
          <w:ilvl w:val="0"/>
          <w:numId w:val="6"/>
        </w:numPr>
      </w:pPr>
      <w:r>
        <w:t xml:space="preserve">Het een bijvoeglijk naamwoord na –te is. </w:t>
      </w:r>
      <w:r w:rsidR="00814B8A">
        <w:t xml:space="preserve">Je schrijft dan het hele werkwoord. Bv. de </w:t>
      </w:r>
      <w:r w:rsidR="00814B8A" w:rsidRPr="00814B8A">
        <w:rPr>
          <w:b/>
        </w:rPr>
        <w:t>te verwachten</w:t>
      </w:r>
      <w:r w:rsidR="00814B8A">
        <w:t xml:space="preserve"> drukte, de </w:t>
      </w:r>
      <w:r w:rsidR="00814B8A" w:rsidRPr="00814B8A">
        <w:rPr>
          <w:b/>
        </w:rPr>
        <w:t>te vergoeden</w:t>
      </w:r>
      <w:r w:rsidR="00814B8A">
        <w:t xml:space="preserve"> onkosten.</w:t>
      </w:r>
    </w:p>
    <w:p w:rsidR="00814B8A" w:rsidRPr="00BE2191" w:rsidRDefault="00814B8A" w:rsidP="00BE2191">
      <w:pPr>
        <w:pStyle w:val="Kop2"/>
        <w:rPr>
          <w:color w:val="000000" w:themeColor="text1"/>
          <w:sz w:val="22"/>
          <w:szCs w:val="22"/>
        </w:rPr>
      </w:pPr>
      <w:r w:rsidRPr="00BE2191">
        <w:rPr>
          <w:color w:val="000000" w:themeColor="text1"/>
          <w:sz w:val="22"/>
          <w:szCs w:val="22"/>
        </w:rPr>
        <w:t xml:space="preserve">Uitleg spelling van de drie werkwoordsvormen </w:t>
      </w:r>
    </w:p>
    <w:p w:rsidR="00814B8A" w:rsidRDefault="00814B8A" w:rsidP="00814B8A">
      <w:pPr>
        <w:pStyle w:val="Lijstalinea"/>
        <w:numPr>
          <w:ilvl w:val="0"/>
          <w:numId w:val="5"/>
        </w:numPr>
      </w:pPr>
      <w:r>
        <w:t xml:space="preserve">Is het een persoonsvorm? Is het tegenwoordige tijd of verleden tijd? </w:t>
      </w:r>
    </w:p>
    <w:p w:rsidR="00814B8A" w:rsidRDefault="00814B8A" w:rsidP="00814B8A">
      <w:pPr>
        <w:pStyle w:val="Lijstalinea"/>
        <w:numPr>
          <w:ilvl w:val="0"/>
          <w:numId w:val="6"/>
        </w:numPr>
      </w:pPr>
      <w:r w:rsidRPr="00814B8A">
        <w:rPr>
          <w:b/>
        </w:rPr>
        <w:t>Tegenwoordige tijd</w:t>
      </w:r>
      <w:r>
        <w:t>; gebruik de ik-vorm bij ik, je/jij achter de persoonsvorm en bij de gebiedende wijs. Bij jij (afgeleid van je), u, hij, zij (afgeleid van ze) en het gebruik je ik-vorm + t.</w:t>
      </w:r>
    </w:p>
    <w:p w:rsidR="00814B8A" w:rsidRDefault="00814B8A" w:rsidP="00814B8A">
      <w:pPr>
        <w:pStyle w:val="Lijstalinea"/>
        <w:numPr>
          <w:ilvl w:val="0"/>
          <w:numId w:val="6"/>
        </w:numPr>
      </w:pPr>
      <w:r w:rsidRPr="00D71D6C">
        <w:rPr>
          <w:b/>
        </w:rPr>
        <w:t>Verleden tijd</w:t>
      </w:r>
      <w:r>
        <w:t xml:space="preserve">; als je niet kunt horen hoe het schrijft kan </w:t>
      </w:r>
      <w:r w:rsidRPr="00814B8A">
        <w:rPr>
          <w:b/>
        </w:rPr>
        <w:t>’t kofschip</w:t>
      </w:r>
      <w:r>
        <w:t xml:space="preserve"> gebruiken. </w:t>
      </w:r>
      <w:r w:rsidR="00D71D6C">
        <w:t xml:space="preserve">Dat werkt als volgt als de stam op t, k, f, s, </w:t>
      </w:r>
      <w:proofErr w:type="spellStart"/>
      <w:r w:rsidR="00D71D6C">
        <w:t>ch</w:t>
      </w:r>
      <w:proofErr w:type="spellEnd"/>
      <w:r w:rsidR="00D71D6C">
        <w:t xml:space="preserve"> of p eindigt wordt het ik-vorm + t(en) anders wordt het ik-vorm +d(en) </w:t>
      </w:r>
    </w:p>
    <w:p w:rsidR="00BE2191" w:rsidRDefault="00BE2191" w:rsidP="00BE2191"/>
    <w:p w:rsidR="00D71D6C" w:rsidRDefault="00D71D6C" w:rsidP="00D71D6C">
      <w:pPr>
        <w:pStyle w:val="Lijstalinea"/>
        <w:numPr>
          <w:ilvl w:val="0"/>
          <w:numId w:val="5"/>
        </w:numPr>
      </w:pPr>
      <w:r>
        <w:lastRenderedPageBreak/>
        <w:t xml:space="preserve">Is het een voltooid deelwoord? </w:t>
      </w:r>
    </w:p>
    <w:p w:rsidR="00D71D6C" w:rsidRDefault="00D71D6C" w:rsidP="00D71D6C">
      <w:pPr>
        <w:pStyle w:val="Lijstalinea"/>
        <w:numPr>
          <w:ilvl w:val="0"/>
          <w:numId w:val="6"/>
        </w:numPr>
      </w:pPr>
      <w:r>
        <w:t xml:space="preserve">Als je in de verleden tijd t(en) schrijft of hoort is de laatste letter een –t. Als je in de verleden tijd d(en) schrijft of hoort is de laatste letter een –d. </w:t>
      </w:r>
    </w:p>
    <w:p w:rsidR="00D71D6C" w:rsidRDefault="00D71D6C" w:rsidP="00D71D6C">
      <w:pPr>
        <w:pStyle w:val="Lijstalinea"/>
        <w:numPr>
          <w:ilvl w:val="0"/>
          <w:numId w:val="5"/>
        </w:numPr>
      </w:pPr>
      <w:r>
        <w:t>Is het een infinitief?</w:t>
      </w:r>
    </w:p>
    <w:p w:rsidR="00D71D6C" w:rsidRPr="00432926" w:rsidRDefault="00D71D6C" w:rsidP="00D71D6C">
      <w:pPr>
        <w:pStyle w:val="Lijstalinea"/>
        <w:numPr>
          <w:ilvl w:val="0"/>
          <w:numId w:val="6"/>
        </w:numPr>
      </w:pPr>
      <w:r>
        <w:t xml:space="preserve">Je schrijft het woord zoals het in een woordenboek staat. </w:t>
      </w:r>
    </w:p>
    <w:sectPr w:rsidR="00D71D6C" w:rsidRPr="00432926" w:rsidSect="00F61A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6F6"/>
    <w:multiLevelType w:val="hybridMultilevel"/>
    <w:tmpl w:val="93AE2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C5079B"/>
    <w:multiLevelType w:val="hybridMultilevel"/>
    <w:tmpl w:val="3AAEB72C"/>
    <w:lvl w:ilvl="0" w:tplc="3B906482">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nsid w:val="1CED6A85"/>
    <w:multiLevelType w:val="hybridMultilevel"/>
    <w:tmpl w:val="57E086C8"/>
    <w:lvl w:ilvl="0" w:tplc="60F06CB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89F7820"/>
    <w:multiLevelType w:val="hybridMultilevel"/>
    <w:tmpl w:val="5C963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3C17DC2"/>
    <w:multiLevelType w:val="hybridMultilevel"/>
    <w:tmpl w:val="1EC48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76E0DD3"/>
    <w:multiLevelType w:val="hybridMultilevel"/>
    <w:tmpl w:val="14125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2926"/>
    <w:rsid w:val="0010181B"/>
    <w:rsid w:val="00137E2D"/>
    <w:rsid w:val="00432926"/>
    <w:rsid w:val="00814B8A"/>
    <w:rsid w:val="00BE2191"/>
    <w:rsid w:val="00D71D6C"/>
    <w:rsid w:val="00ED77F2"/>
    <w:rsid w:val="00F61A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1A19"/>
  </w:style>
  <w:style w:type="paragraph" w:styleId="Kop2">
    <w:name w:val="heading 2"/>
    <w:basedOn w:val="Standaard"/>
    <w:next w:val="Standaard"/>
    <w:link w:val="Kop2Char"/>
    <w:uiPriority w:val="9"/>
    <w:unhideWhenUsed/>
    <w:qFormat/>
    <w:rsid w:val="004329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3292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4329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2158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Joelle</cp:lastModifiedBy>
  <cp:revision>2</cp:revision>
  <dcterms:created xsi:type="dcterms:W3CDTF">2011-09-24T13:36:00Z</dcterms:created>
  <dcterms:modified xsi:type="dcterms:W3CDTF">2011-09-24T13:36:00Z</dcterms:modified>
</cp:coreProperties>
</file>